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4469" w14:textId="111E2C5A" w:rsidR="00DF2EEA" w:rsidRPr="00FF7295" w:rsidRDefault="00C66549">
      <w:pPr>
        <w:jc w:val="center"/>
        <w:rPr>
          <w:rFonts w:ascii="Arial" w:hAnsi="Arial" w:cs="Arial"/>
          <w:b/>
          <w:sz w:val="38"/>
          <w:szCs w:val="38"/>
        </w:rPr>
      </w:pPr>
      <w:r>
        <w:rPr>
          <w:noProof/>
          <w:lang w:val="es-ES"/>
        </w:rPr>
        <w:drawing>
          <wp:anchor distT="0" distB="0" distL="114300" distR="114300" simplePos="0" relativeHeight="251758080" behindDoc="1" locked="0" layoutInCell="1" allowOverlap="1" wp14:anchorId="1DBC41C1" wp14:editId="7048473D">
            <wp:simplePos x="0" y="0"/>
            <wp:positionH relativeFrom="column">
              <wp:posOffset>-133350</wp:posOffset>
            </wp:positionH>
            <wp:positionV relativeFrom="paragraph">
              <wp:posOffset>-715645</wp:posOffset>
            </wp:positionV>
            <wp:extent cx="1095375" cy="466725"/>
            <wp:effectExtent l="0" t="0" r="0" b="9525"/>
            <wp:wrapNone/>
            <wp:docPr id="2" name="Picture 2" descr="logo para web 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ara web 500px"/>
                    <pic:cNvPicPr>
                      <a:picLocks noChangeAspect="1"/>
                    </pic:cNvPicPr>
                  </pic:nvPicPr>
                  <pic:blipFill>
                    <a:blip r:embed="rId6"/>
                    <a:stretch>
                      <a:fillRect/>
                    </a:stretch>
                  </pic:blipFill>
                  <pic:spPr>
                    <a:xfrm>
                      <a:off x="0" y="0"/>
                      <a:ext cx="1095375" cy="466725"/>
                    </a:xfrm>
                    <a:prstGeom prst="rect">
                      <a:avLst/>
                    </a:prstGeom>
                  </pic:spPr>
                </pic:pic>
              </a:graphicData>
            </a:graphic>
          </wp:anchor>
        </w:drawing>
      </w:r>
      <w:r>
        <w:rPr>
          <w:noProof/>
          <w:lang w:val="es-ES"/>
        </w:rPr>
        <w:drawing>
          <wp:anchor distT="0" distB="0" distL="114300" distR="114300" simplePos="0" relativeHeight="251689472" behindDoc="1" locked="0" layoutInCell="1" allowOverlap="1" wp14:anchorId="61D75171" wp14:editId="066BCA9B">
            <wp:simplePos x="0" y="0"/>
            <wp:positionH relativeFrom="column">
              <wp:posOffset>4968240</wp:posOffset>
            </wp:positionH>
            <wp:positionV relativeFrom="paragraph">
              <wp:posOffset>-527685</wp:posOffset>
            </wp:positionV>
            <wp:extent cx="996950" cy="231140"/>
            <wp:effectExtent l="0" t="0" r="0" b="0"/>
            <wp:wrapNone/>
            <wp:docPr id="3" name="Picture 3" descr="Logo Editable minin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Editable minina_Mesa de trabajo 1"/>
                    <pic:cNvPicPr>
                      <a:picLocks noChangeAspect="1"/>
                    </pic:cNvPicPr>
                  </pic:nvPicPr>
                  <pic:blipFill>
                    <a:blip r:embed="rId7"/>
                    <a:stretch>
                      <a:fillRect/>
                    </a:stretch>
                  </pic:blipFill>
                  <pic:spPr>
                    <a:xfrm>
                      <a:off x="0" y="0"/>
                      <a:ext cx="996950" cy="231140"/>
                    </a:xfrm>
                    <a:prstGeom prst="rect">
                      <a:avLst/>
                    </a:prstGeom>
                  </pic:spPr>
                </pic:pic>
              </a:graphicData>
            </a:graphic>
          </wp:anchor>
        </w:drawing>
      </w:r>
      <w:r>
        <w:rPr>
          <w:rFonts w:ascii="Arial" w:hAnsi="Arial" w:cs="Arial"/>
          <w:b/>
          <w:noProof/>
          <w:sz w:val="44"/>
          <w:szCs w:val="44"/>
          <w:lang w:val="es-ES"/>
        </w:rPr>
        <w:drawing>
          <wp:anchor distT="0" distB="0" distL="114300" distR="114300" simplePos="0" relativeHeight="251620864" behindDoc="1" locked="0" layoutInCell="1" allowOverlap="1" wp14:anchorId="7CB926BA" wp14:editId="27394CDA">
            <wp:simplePos x="0" y="0"/>
            <wp:positionH relativeFrom="column">
              <wp:posOffset>2257425</wp:posOffset>
            </wp:positionH>
            <wp:positionV relativeFrom="paragraph">
              <wp:posOffset>-894080</wp:posOffset>
            </wp:positionV>
            <wp:extent cx="1346200" cy="784860"/>
            <wp:effectExtent l="0" t="0" r="6350" b="0"/>
            <wp:wrapNone/>
            <wp:docPr id="1" name="Picture 1" descr="logo oficial WODBO neg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icial WODBO negro-01"/>
                    <pic:cNvPicPr>
                      <a:picLocks noChangeAspect="1"/>
                    </pic:cNvPicPr>
                  </pic:nvPicPr>
                  <pic:blipFill>
                    <a:blip r:embed="rId8"/>
                    <a:stretch>
                      <a:fillRect/>
                    </a:stretch>
                  </pic:blipFill>
                  <pic:spPr>
                    <a:xfrm>
                      <a:off x="0" y="0"/>
                      <a:ext cx="1346200" cy="784860"/>
                    </a:xfrm>
                    <a:prstGeom prst="rect">
                      <a:avLst/>
                    </a:prstGeom>
                  </pic:spPr>
                </pic:pic>
              </a:graphicData>
            </a:graphic>
          </wp:anchor>
        </w:drawing>
      </w:r>
      <w:r w:rsidR="004A0D0B" w:rsidRPr="00FF7295">
        <w:rPr>
          <w:rFonts w:ascii="Arial" w:hAnsi="Arial" w:cs="Arial"/>
          <w:b/>
          <w:sz w:val="38"/>
          <w:szCs w:val="38"/>
        </w:rPr>
        <w:t xml:space="preserve">“WORLD OF DANCE” </w:t>
      </w:r>
      <w:r w:rsidR="00FF7295" w:rsidRPr="00FF7295">
        <w:rPr>
          <w:rFonts w:ascii="Arial" w:hAnsi="Arial" w:cs="Arial"/>
          <w:b/>
          <w:sz w:val="38"/>
          <w:szCs w:val="38"/>
        </w:rPr>
        <w:t xml:space="preserve">SE VIVIRÁ EN </w:t>
      </w:r>
      <w:r w:rsidR="004A0D0B" w:rsidRPr="00FF7295">
        <w:rPr>
          <w:rFonts w:ascii="Arial" w:hAnsi="Arial" w:cs="Arial"/>
          <w:b/>
          <w:sz w:val="38"/>
          <w:szCs w:val="38"/>
        </w:rPr>
        <w:t>BOLIVIA</w:t>
      </w:r>
    </w:p>
    <w:p w14:paraId="0E1E4544" w14:textId="77777777" w:rsidR="00DF2EEA" w:rsidRDefault="00DF2EEA">
      <w:pPr>
        <w:rPr>
          <w:rFonts w:ascii="Arial" w:hAnsi="Arial" w:cs="Arial"/>
        </w:rPr>
      </w:pPr>
    </w:p>
    <w:p w14:paraId="6106D69E" w14:textId="2652F8E5" w:rsidR="009D5068" w:rsidRPr="00944A0E" w:rsidRDefault="004A0D0B">
      <w:pPr>
        <w:jc w:val="both"/>
        <w:rPr>
          <w:rFonts w:ascii="Arial" w:hAnsi="Arial" w:cs="Arial"/>
          <w:bCs/>
          <w:sz w:val="22"/>
          <w:szCs w:val="22"/>
          <w:lang w:val="es-ES"/>
        </w:rPr>
      </w:pPr>
      <w:r>
        <w:rPr>
          <w:rFonts w:ascii="Arial" w:hAnsi="Arial" w:cs="Arial"/>
          <w:b/>
          <w:sz w:val="22"/>
          <w:szCs w:val="22"/>
          <w:lang w:val="es-ES"/>
        </w:rPr>
        <w:t xml:space="preserve">Santa Cruz de la Sierra, octubre de 2019.- </w:t>
      </w:r>
      <w:r w:rsidR="00944A0E">
        <w:rPr>
          <w:rFonts w:ascii="Arial" w:hAnsi="Arial" w:cs="Arial"/>
          <w:bCs/>
          <w:sz w:val="22"/>
          <w:szCs w:val="22"/>
          <w:lang w:val="es-ES"/>
        </w:rPr>
        <w:t xml:space="preserve">En conferencia de prensa se </w:t>
      </w:r>
      <w:r w:rsidR="009D5068">
        <w:rPr>
          <w:rFonts w:ascii="Arial" w:hAnsi="Arial" w:cs="Arial"/>
          <w:bCs/>
          <w:sz w:val="22"/>
          <w:szCs w:val="22"/>
          <w:lang w:val="es-ES"/>
        </w:rPr>
        <w:t>lanzó</w:t>
      </w:r>
      <w:r w:rsidR="00944A0E">
        <w:rPr>
          <w:rFonts w:ascii="Arial" w:hAnsi="Arial" w:cs="Arial"/>
          <w:bCs/>
          <w:sz w:val="22"/>
          <w:szCs w:val="22"/>
          <w:lang w:val="es-ES"/>
        </w:rPr>
        <w:t xml:space="preserve"> oficialmente el </w:t>
      </w:r>
      <w:r w:rsidR="00944A0E" w:rsidRPr="00944A0E">
        <w:rPr>
          <w:rFonts w:ascii="Arial" w:hAnsi="Arial" w:cs="Arial"/>
          <w:b/>
          <w:sz w:val="22"/>
          <w:szCs w:val="22"/>
          <w:lang w:val="es-ES"/>
        </w:rPr>
        <w:t>World of Dance Bolivia</w:t>
      </w:r>
      <w:r w:rsidR="00944A0E">
        <w:rPr>
          <w:rFonts w:ascii="Arial" w:hAnsi="Arial" w:cs="Arial"/>
          <w:bCs/>
          <w:sz w:val="22"/>
          <w:szCs w:val="22"/>
          <w:lang w:val="es-ES"/>
        </w:rPr>
        <w:t xml:space="preserve">, uno de los eventos de danzas más prestigiosos a nivel internacional que se realizará por primera vez en el país de la mano de </w:t>
      </w:r>
      <w:r w:rsidR="00944A0E" w:rsidRPr="00944A0E">
        <w:rPr>
          <w:rFonts w:ascii="Arial" w:hAnsi="Arial" w:cs="Arial"/>
          <w:b/>
          <w:sz w:val="22"/>
          <w:szCs w:val="22"/>
          <w:lang w:val="es-ES"/>
        </w:rPr>
        <w:t>María Avilés</w:t>
      </w:r>
      <w:r w:rsidR="00944A0E">
        <w:rPr>
          <w:rFonts w:ascii="Arial" w:hAnsi="Arial" w:cs="Arial"/>
          <w:bCs/>
          <w:sz w:val="22"/>
          <w:szCs w:val="22"/>
          <w:lang w:val="es-ES"/>
        </w:rPr>
        <w:t xml:space="preserve">, bailarina profesional representante de la franquicia </w:t>
      </w:r>
      <w:r w:rsidR="00944A0E" w:rsidRPr="00944A0E">
        <w:rPr>
          <w:rFonts w:ascii="Arial" w:hAnsi="Arial" w:cs="Arial"/>
          <w:b/>
          <w:sz w:val="22"/>
          <w:szCs w:val="22"/>
          <w:lang w:val="es-ES"/>
        </w:rPr>
        <w:t xml:space="preserve">World </w:t>
      </w:r>
      <w:r w:rsidR="00713FA9">
        <w:rPr>
          <w:rFonts w:ascii="Arial" w:hAnsi="Arial" w:cs="Arial"/>
          <w:b/>
          <w:sz w:val="22"/>
          <w:szCs w:val="22"/>
          <w:lang w:val="es-ES"/>
        </w:rPr>
        <w:t>O</w:t>
      </w:r>
      <w:r w:rsidR="00944A0E" w:rsidRPr="00944A0E">
        <w:rPr>
          <w:rFonts w:ascii="Arial" w:hAnsi="Arial" w:cs="Arial"/>
          <w:b/>
          <w:sz w:val="22"/>
          <w:szCs w:val="22"/>
          <w:lang w:val="es-ES"/>
        </w:rPr>
        <w:t>f Dance</w:t>
      </w:r>
      <w:r w:rsidR="00944A0E">
        <w:rPr>
          <w:rFonts w:ascii="Arial" w:hAnsi="Arial" w:cs="Arial"/>
          <w:bCs/>
          <w:sz w:val="22"/>
          <w:szCs w:val="22"/>
          <w:lang w:val="es-ES"/>
        </w:rPr>
        <w:t xml:space="preserve"> en Bolivia. </w:t>
      </w:r>
    </w:p>
    <w:p w14:paraId="43EBA09F" w14:textId="5AC1119F" w:rsidR="00DF2EEA" w:rsidRDefault="004A0D0B">
      <w:pPr>
        <w:jc w:val="both"/>
        <w:rPr>
          <w:rFonts w:ascii="Arial" w:hAnsi="Arial" w:cs="Arial"/>
          <w:bCs/>
          <w:color w:val="000000"/>
          <w:sz w:val="22"/>
          <w:szCs w:val="22"/>
          <w:lang w:val="es-ES"/>
        </w:rPr>
      </w:pPr>
      <w:r>
        <w:rPr>
          <w:rFonts w:ascii="Arial" w:hAnsi="Arial" w:cs="Arial"/>
          <w:b/>
          <w:sz w:val="22"/>
          <w:szCs w:val="22"/>
        </w:rPr>
        <w:t xml:space="preserve">World of dance </w:t>
      </w:r>
      <w:r>
        <w:rPr>
          <w:rFonts w:ascii="Arial" w:hAnsi="Arial" w:cs="Arial"/>
          <w:bCs/>
          <w:sz w:val="22"/>
          <w:szCs w:val="22"/>
        </w:rPr>
        <w:t>e</w:t>
      </w:r>
      <w:r>
        <w:rPr>
          <w:rFonts w:ascii="Arial" w:hAnsi="Arial" w:cs="Arial"/>
          <w:color w:val="000000"/>
          <w:sz w:val="22"/>
          <w:szCs w:val="22"/>
          <w:lang w:val="es-ES"/>
        </w:rPr>
        <w:t xml:space="preserve">s la marca de danza, música, entretenimiento y moda </w:t>
      </w:r>
      <w:r>
        <w:rPr>
          <w:rFonts w:ascii="Arial" w:hAnsi="Arial" w:cs="Arial"/>
          <w:b/>
          <w:bCs/>
          <w:color w:val="000000"/>
          <w:sz w:val="22"/>
          <w:szCs w:val="22"/>
          <w:lang w:val="es-ES"/>
        </w:rPr>
        <w:t xml:space="preserve">más grande del mundo. </w:t>
      </w:r>
      <w:r>
        <w:rPr>
          <w:rFonts w:ascii="Arial" w:hAnsi="Arial" w:cs="Arial"/>
          <w:color w:val="000000"/>
          <w:sz w:val="22"/>
          <w:szCs w:val="22"/>
          <w:lang w:val="es-ES"/>
        </w:rPr>
        <w:t xml:space="preserve">Fundada en el Sur de California </w:t>
      </w:r>
      <w:r>
        <w:rPr>
          <w:rFonts w:ascii="Arial" w:hAnsi="Arial" w:cs="Arial"/>
          <w:bCs/>
          <w:color w:val="000000"/>
          <w:sz w:val="22"/>
          <w:szCs w:val="22"/>
          <w:lang w:val="es-ES"/>
        </w:rPr>
        <w:t>por David Gonzalez, Myron Marten y Michael McGinn en el año 2008. Su alcance es tan relevante que actualmente:</w:t>
      </w:r>
    </w:p>
    <w:p w14:paraId="417DD0BF" w14:textId="5BDDBAEE" w:rsidR="00DF2EEA" w:rsidRPr="00640BDA" w:rsidRDefault="004A0D0B">
      <w:pPr>
        <w:pStyle w:val="Prrafodelista"/>
        <w:numPr>
          <w:ilvl w:val="0"/>
          <w:numId w:val="1"/>
        </w:numPr>
        <w:spacing w:line="360" w:lineRule="auto"/>
        <w:jc w:val="both"/>
        <w:rPr>
          <w:rFonts w:ascii="Arial" w:hAnsi="Arial" w:cs="Arial"/>
          <w:sz w:val="22"/>
          <w:szCs w:val="22"/>
        </w:rPr>
      </w:pPr>
      <w:r w:rsidRPr="00640BDA">
        <w:rPr>
          <w:rFonts w:ascii="Arial" w:hAnsi="Arial" w:cs="Arial"/>
          <w:sz w:val="22"/>
          <w:szCs w:val="22"/>
        </w:rPr>
        <w:t xml:space="preserve">Se encuentra en </w:t>
      </w:r>
      <w:r w:rsidRPr="00640BDA">
        <w:rPr>
          <w:rFonts w:ascii="Arial" w:hAnsi="Arial" w:cs="Arial"/>
          <w:bCs/>
          <w:sz w:val="22"/>
          <w:szCs w:val="22"/>
        </w:rPr>
        <w:t>más de 25 países</w:t>
      </w:r>
      <w:r w:rsidRPr="00640BDA">
        <w:rPr>
          <w:rFonts w:ascii="Arial" w:hAnsi="Arial" w:cs="Arial"/>
          <w:b/>
          <w:sz w:val="22"/>
          <w:szCs w:val="22"/>
          <w:lang w:val="es-ES"/>
        </w:rPr>
        <w:t xml:space="preserve"> </w:t>
      </w:r>
      <w:r w:rsidRPr="00640BDA">
        <w:rPr>
          <w:rFonts w:ascii="Arial" w:hAnsi="Arial" w:cs="Arial"/>
          <w:bCs/>
          <w:sz w:val="22"/>
          <w:szCs w:val="22"/>
          <w:lang w:val="es-ES"/>
        </w:rPr>
        <w:t xml:space="preserve">y posee la gira </w:t>
      </w:r>
      <w:r w:rsidRPr="00640BDA">
        <w:rPr>
          <w:rFonts w:ascii="Arial" w:hAnsi="Arial" w:cs="Arial"/>
          <w:b/>
          <w:sz w:val="22"/>
          <w:szCs w:val="22"/>
          <w:lang w:val="es-ES"/>
        </w:rPr>
        <w:t xml:space="preserve">World </w:t>
      </w:r>
      <w:r w:rsidR="00713FA9">
        <w:rPr>
          <w:rFonts w:ascii="Arial" w:hAnsi="Arial" w:cs="Arial"/>
          <w:b/>
          <w:sz w:val="22"/>
          <w:szCs w:val="22"/>
          <w:lang w:val="es-ES"/>
        </w:rPr>
        <w:t>O</w:t>
      </w:r>
      <w:bookmarkStart w:id="0" w:name="_GoBack"/>
      <w:bookmarkEnd w:id="0"/>
      <w:r w:rsidRPr="00640BDA">
        <w:rPr>
          <w:rFonts w:ascii="Arial" w:hAnsi="Arial" w:cs="Arial"/>
          <w:b/>
          <w:sz w:val="22"/>
          <w:szCs w:val="22"/>
          <w:lang w:val="es-ES"/>
        </w:rPr>
        <w:t>f Dance Live</w:t>
      </w:r>
      <w:r w:rsidRPr="00640BDA">
        <w:rPr>
          <w:rFonts w:ascii="Arial" w:hAnsi="Arial" w:cs="Arial"/>
          <w:sz w:val="22"/>
          <w:szCs w:val="22"/>
        </w:rPr>
        <w:t xml:space="preserve">. </w:t>
      </w:r>
    </w:p>
    <w:p w14:paraId="12BE1930" w14:textId="77777777" w:rsidR="00DF2EEA" w:rsidRPr="00640BDA" w:rsidRDefault="004A0D0B">
      <w:pPr>
        <w:pStyle w:val="Prrafodelista"/>
        <w:numPr>
          <w:ilvl w:val="0"/>
          <w:numId w:val="1"/>
        </w:numPr>
        <w:spacing w:line="360" w:lineRule="auto"/>
        <w:jc w:val="both"/>
        <w:rPr>
          <w:rFonts w:ascii="Arial" w:hAnsi="Arial" w:cs="Arial"/>
          <w:sz w:val="22"/>
          <w:szCs w:val="22"/>
        </w:rPr>
      </w:pPr>
      <w:r w:rsidRPr="00640BDA">
        <w:rPr>
          <w:rFonts w:ascii="Arial" w:hAnsi="Arial" w:cs="Arial"/>
          <w:sz w:val="22"/>
          <w:szCs w:val="22"/>
        </w:rPr>
        <w:t xml:space="preserve">Tiene su propio programa de televisivo en la </w:t>
      </w:r>
      <w:r w:rsidRPr="00640BDA">
        <w:rPr>
          <w:rFonts w:ascii="Arial" w:hAnsi="Arial" w:cs="Arial"/>
          <w:b/>
          <w:sz w:val="22"/>
          <w:szCs w:val="22"/>
        </w:rPr>
        <w:t xml:space="preserve">NBC, </w:t>
      </w:r>
      <w:r w:rsidRPr="00640BDA">
        <w:rPr>
          <w:rFonts w:ascii="Arial" w:hAnsi="Arial" w:cs="Arial"/>
          <w:bCs/>
          <w:sz w:val="22"/>
          <w:szCs w:val="22"/>
        </w:rPr>
        <w:t>producido por</w:t>
      </w:r>
      <w:r w:rsidRPr="00640BDA">
        <w:rPr>
          <w:rFonts w:ascii="Arial" w:hAnsi="Arial" w:cs="Arial"/>
          <w:sz w:val="22"/>
          <w:szCs w:val="22"/>
        </w:rPr>
        <w:t xml:space="preserve"> </w:t>
      </w:r>
      <w:r w:rsidRPr="00640BDA">
        <w:rPr>
          <w:rFonts w:ascii="Arial" w:hAnsi="Arial" w:cs="Arial"/>
          <w:b/>
          <w:sz w:val="22"/>
          <w:szCs w:val="22"/>
        </w:rPr>
        <w:t>Jennifer López.</w:t>
      </w:r>
    </w:p>
    <w:p w14:paraId="1EB5B820" w14:textId="5AD61B46" w:rsidR="00DF2EEA" w:rsidRPr="00640BDA" w:rsidRDefault="004A0D0B" w:rsidP="00640BDA">
      <w:pPr>
        <w:pStyle w:val="Prrafodelista"/>
        <w:numPr>
          <w:ilvl w:val="0"/>
          <w:numId w:val="1"/>
        </w:numPr>
        <w:spacing w:line="360" w:lineRule="auto"/>
        <w:jc w:val="both"/>
        <w:rPr>
          <w:rFonts w:ascii="Arial" w:hAnsi="Arial" w:cs="Arial"/>
          <w:sz w:val="22"/>
          <w:szCs w:val="22"/>
        </w:rPr>
      </w:pPr>
      <w:r w:rsidRPr="00640BDA">
        <w:rPr>
          <w:rFonts w:ascii="Arial" w:hAnsi="Arial" w:cs="Arial"/>
          <w:sz w:val="22"/>
          <w:szCs w:val="22"/>
        </w:rPr>
        <w:t xml:space="preserve">Y tiene la </w:t>
      </w:r>
      <w:r w:rsidRPr="00640BDA">
        <w:rPr>
          <w:rFonts w:ascii="Arial" w:hAnsi="Arial" w:cs="Arial"/>
          <w:b/>
          <w:sz w:val="22"/>
          <w:szCs w:val="22"/>
        </w:rPr>
        <w:t>red de baile más grande de YouTube</w:t>
      </w:r>
      <w:r w:rsidRPr="00640BDA">
        <w:rPr>
          <w:rFonts w:ascii="Arial" w:hAnsi="Arial" w:cs="Arial"/>
          <w:sz w:val="22"/>
          <w:szCs w:val="22"/>
        </w:rPr>
        <w:t xml:space="preserve"> con más de 300 canales, con más de </w:t>
      </w:r>
      <w:r w:rsidRPr="00640BDA">
        <w:rPr>
          <w:rFonts w:ascii="Arial" w:hAnsi="Arial" w:cs="Arial"/>
          <w:b/>
          <w:sz w:val="22"/>
          <w:szCs w:val="22"/>
        </w:rPr>
        <w:t xml:space="preserve">4 millones de suscriptores. </w:t>
      </w:r>
    </w:p>
    <w:p w14:paraId="1B435EA6" w14:textId="584DE00E" w:rsidR="00DF2EEA" w:rsidRDefault="004A0D0B">
      <w:pPr>
        <w:jc w:val="both"/>
        <w:rPr>
          <w:rFonts w:ascii="Arial" w:hAnsi="Arial" w:cs="Arial"/>
          <w:sz w:val="22"/>
          <w:szCs w:val="22"/>
        </w:rPr>
      </w:pPr>
      <w:r>
        <w:rPr>
          <w:rFonts w:ascii="Arial" w:hAnsi="Arial" w:cs="Arial"/>
          <w:sz w:val="22"/>
          <w:szCs w:val="22"/>
        </w:rPr>
        <w:t xml:space="preserve">Los bailarines bolivianos elegidos, por primera vez tendrán la oportunidad de participar en la Final Mundial realizada en los Estados Unidos, compitiendo junto a todos los mejores grupos de baile del mundo. </w:t>
      </w:r>
    </w:p>
    <w:p w14:paraId="5346EFCF" w14:textId="06749A98" w:rsidR="00DF2EEA" w:rsidRDefault="004A0D0B">
      <w:pPr>
        <w:jc w:val="both"/>
        <w:rPr>
          <w:rFonts w:ascii="Arial" w:hAnsi="Arial" w:cs="Arial"/>
          <w:sz w:val="22"/>
          <w:szCs w:val="22"/>
        </w:rPr>
      </w:pPr>
      <w:r>
        <w:rPr>
          <w:rFonts w:ascii="Arial" w:hAnsi="Arial" w:cs="Arial"/>
          <w:sz w:val="22"/>
          <w:szCs w:val="22"/>
        </w:rPr>
        <w:t xml:space="preserve">Las clasificatorias en Bolivia se llevarán a cabo el </w:t>
      </w:r>
      <w:r w:rsidR="00A3709E">
        <w:rPr>
          <w:rFonts w:ascii="Arial" w:hAnsi="Arial" w:cs="Arial"/>
          <w:sz w:val="22"/>
          <w:szCs w:val="22"/>
        </w:rPr>
        <w:t xml:space="preserve">sábado </w:t>
      </w:r>
      <w:r>
        <w:rPr>
          <w:rFonts w:ascii="Arial" w:hAnsi="Arial" w:cs="Arial"/>
          <w:sz w:val="22"/>
          <w:szCs w:val="22"/>
        </w:rPr>
        <w:t xml:space="preserve">16 de noviembre en el pabellón USA de la Fexpocruz en Santa Cruz de la Sierra, donde se espera la participación de cientos de bailarines que llegarán de todo el país. El jurado, compuesto por </w:t>
      </w:r>
      <w:r w:rsidR="00A3709E">
        <w:rPr>
          <w:rFonts w:ascii="Arial" w:hAnsi="Arial" w:cs="Arial"/>
          <w:sz w:val="22"/>
          <w:szCs w:val="22"/>
        </w:rPr>
        <w:t>cinco</w:t>
      </w:r>
      <w:r>
        <w:rPr>
          <w:rFonts w:ascii="Arial" w:hAnsi="Arial" w:cs="Arial"/>
          <w:sz w:val="22"/>
          <w:szCs w:val="22"/>
        </w:rPr>
        <w:t xml:space="preserve"> profesionales</w:t>
      </w:r>
      <w:r w:rsidR="00A3709E">
        <w:rPr>
          <w:rFonts w:ascii="Arial" w:hAnsi="Arial" w:cs="Arial"/>
          <w:sz w:val="22"/>
          <w:szCs w:val="22"/>
        </w:rPr>
        <w:t xml:space="preserve"> de la danza, entre nacionales e</w:t>
      </w:r>
      <w:r>
        <w:rPr>
          <w:rFonts w:ascii="Arial" w:hAnsi="Arial" w:cs="Arial"/>
          <w:sz w:val="22"/>
          <w:szCs w:val="22"/>
        </w:rPr>
        <w:t xml:space="preserve"> internacionales</w:t>
      </w:r>
      <w:r w:rsidR="00A3709E">
        <w:rPr>
          <w:rFonts w:ascii="Arial" w:hAnsi="Arial" w:cs="Arial"/>
          <w:sz w:val="22"/>
          <w:szCs w:val="22"/>
        </w:rPr>
        <w:t xml:space="preserve">, </w:t>
      </w:r>
      <w:r>
        <w:rPr>
          <w:rFonts w:ascii="Arial" w:hAnsi="Arial" w:cs="Arial"/>
          <w:sz w:val="22"/>
          <w:szCs w:val="22"/>
        </w:rPr>
        <w:t xml:space="preserve">evaluarán cinco aspectos: desempeño, técnica, coreografía, creatividad y presentación. Los </w:t>
      </w:r>
      <w:r w:rsidR="00A3709E">
        <w:rPr>
          <w:rFonts w:ascii="Arial" w:hAnsi="Arial" w:cs="Arial"/>
          <w:sz w:val="22"/>
          <w:szCs w:val="22"/>
        </w:rPr>
        <w:t>expertos</w:t>
      </w:r>
      <w:r>
        <w:rPr>
          <w:rFonts w:ascii="Arial" w:hAnsi="Arial" w:cs="Arial"/>
          <w:sz w:val="22"/>
          <w:szCs w:val="22"/>
        </w:rPr>
        <w:t xml:space="preserve"> también brindarán talleres prácticos el </w:t>
      </w:r>
      <w:r w:rsidR="00A3709E">
        <w:rPr>
          <w:rFonts w:ascii="Arial" w:hAnsi="Arial" w:cs="Arial"/>
          <w:sz w:val="22"/>
          <w:szCs w:val="22"/>
        </w:rPr>
        <w:t xml:space="preserve">domingo </w:t>
      </w:r>
      <w:r>
        <w:rPr>
          <w:rFonts w:ascii="Arial" w:hAnsi="Arial" w:cs="Arial"/>
          <w:sz w:val="22"/>
          <w:szCs w:val="22"/>
        </w:rPr>
        <w:t xml:space="preserve">17 en el </w:t>
      </w:r>
      <w:r w:rsidRPr="00A3709E">
        <w:rPr>
          <w:rFonts w:ascii="Arial" w:hAnsi="Arial" w:cs="Arial"/>
          <w:b/>
          <w:bCs/>
          <w:sz w:val="22"/>
          <w:szCs w:val="22"/>
        </w:rPr>
        <w:t>Bolivia Dance Camp</w:t>
      </w:r>
      <w:r w:rsidR="00C555D4">
        <w:rPr>
          <w:rFonts w:ascii="Arial" w:hAnsi="Arial" w:cs="Arial"/>
          <w:sz w:val="22"/>
          <w:szCs w:val="22"/>
        </w:rPr>
        <w:t>,</w:t>
      </w:r>
      <w:r w:rsidR="00A3709E">
        <w:rPr>
          <w:rFonts w:ascii="Arial" w:hAnsi="Arial" w:cs="Arial"/>
          <w:sz w:val="22"/>
          <w:szCs w:val="22"/>
        </w:rPr>
        <w:t xml:space="preserve"> actividad que tendrá como invitados especiales a los experimentados </w:t>
      </w:r>
      <w:r w:rsidR="00442C64">
        <w:rPr>
          <w:rFonts w:ascii="Arial" w:hAnsi="Arial" w:cs="Arial"/>
          <w:sz w:val="22"/>
          <w:szCs w:val="22"/>
        </w:rPr>
        <w:t>María Avilés (Minina</w:t>
      </w:r>
      <w:r w:rsidR="00A3709E">
        <w:rPr>
          <w:rFonts w:ascii="Arial" w:hAnsi="Arial" w:cs="Arial"/>
          <w:sz w:val="22"/>
          <w:szCs w:val="22"/>
        </w:rPr>
        <w:t xml:space="preserve"> Dance</w:t>
      </w:r>
      <w:r w:rsidR="00442C64">
        <w:rPr>
          <w:rFonts w:ascii="Arial" w:hAnsi="Arial" w:cs="Arial"/>
          <w:sz w:val="22"/>
          <w:szCs w:val="22"/>
        </w:rPr>
        <w:t>) y Ritchard Viruez</w:t>
      </w:r>
      <w:r w:rsidR="00A3709E">
        <w:rPr>
          <w:rFonts w:ascii="Arial" w:hAnsi="Arial" w:cs="Arial"/>
          <w:sz w:val="22"/>
          <w:szCs w:val="22"/>
        </w:rPr>
        <w:t xml:space="preserve"> (Vive Company).</w:t>
      </w:r>
    </w:p>
    <w:p w14:paraId="0FCCCBD8" w14:textId="1D1D281B" w:rsidR="00DF2EEA" w:rsidRDefault="004A0D0B">
      <w:pPr>
        <w:jc w:val="both"/>
        <w:rPr>
          <w:rFonts w:ascii="Arial" w:hAnsi="Arial" w:cs="Arial"/>
          <w:sz w:val="22"/>
          <w:szCs w:val="22"/>
        </w:rPr>
      </w:pPr>
      <w:r>
        <w:rPr>
          <w:rFonts w:ascii="Arial" w:hAnsi="Arial" w:cs="Arial"/>
          <w:sz w:val="22"/>
          <w:szCs w:val="22"/>
        </w:rPr>
        <w:t xml:space="preserve">Las categorías habilitadas para Bolivia son las de Junior (hasta los 17 años, que incluye solos, dúos, tríos y cuartetos); Junior Equipos (hasta los 17 años y 5 bailarines mínimo); Adulto (18 años y mayores en solos, dúos, tríos y cuartetos) y Adulto Equipos (18 años o más, en grupos de 5 personas en adelante). </w:t>
      </w:r>
    </w:p>
    <w:p w14:paraId="3BF12C5E" w14:textId="6C237ED9" w:rsidR="00DF2EEA" w:rsidRDefault="004A0D0B">
      <w:pPr>
        <w:jc w:val="both"/>
        <w:rPr>
          <w:rFonts w:ascii="Arial" w:hAnsi="Arial" w:cs="Arial"/>
          <w:sz w:val="22"/>
          <w:szCs w:val="22"/>
        </w:rPr>
      </w:pPr>
      <w:r>
        <w:rPr>
          <w:rFonts w:ascii="Arial" w:hAnsi="Arial" w:cs="Arial"/>
          <w:sz w:val="22"/>
          <w:szCs w:val="22"/>
        </w:rPr>
        <w:t>El World Of Dance Bolivia invita a todos los bailarines a celebrar la danza, por ese motivo la invitación está hecha para todos los bailarines bolivianos y de</w:t>
      </w:r>
      <w:r>
        <w:rPr>
          <w:rFonts w:ascii="Arial" w:hAnsi="Arial" w:cs="Arial"/>
          <w:sz w:val="22"/>
          <w:szCs w:val="22"/>
          <w:lang w:val="es-ES"/>
        </w:rPr>
        <w:t>l exterior</w:t>
      </w:r>
      <w:r>
        <w:rPr>
          <w:rFonts w:ascii="Arial" w:hAnsi="Arial" w:cs="Arial"/>
          <w:sz w:val="22"/>
          <w:szCs w:val="22"/>
        </w:rPr>
        <w:t xml:space="preserve">, bailarines profesionales o amateurs y bailarines de todos los estilos y edades. </w:t>
      </w:r>
    </w:p>
    <w:p w14:paraId="28D95756" w14:textId="62E133D4" w:rsidR="00FF7295" w:rsidRDefault="004A0D0B">
      <w:pPr>
        <w:jc w:val="both"/>
        <w:rPr>
          <w:rFonts w:ascii="Arial" w:hAnsi="Arial" w:cs="Arial"/>
          <w:sz w:val="22"/>
          <w:szCs w:val="22"/>
        </w:rPr>
      </w:pPr>
      <w:r>
        <w:rPr>
          <w:rFonts w:ascii="Arial" w:hAnsi="Arial" w:cs="Arial"/>
          <w:sz w:val="22"/>
          <w:szCs w:val="22"/>
          <w:lang w:val="es-ES"/>
        </w:rPr>
        <w:t xml:space="preserve">El evento internacional de danza cuenta con el apoyo de Santé Oficial, Salón Gloria, Hotel Yotaú, Minina Dance, Vive Company y el Gobierno Autónomo Municipal de Santa Cruz de la Sierra, además de Lola Group. </w:t>
      </w:r>
    </w:p>
    <w:p w14:paraId="509413CD" w14:textId="748E3F54" w:rsidR="00DF2EEA" w:rsidRDefault="004A0D0B">
      <w:pPr>
        <w:jc w:val="both"/>
        <w:rPr>
          <w:rFonts w:ascii="Arial" w:hAnsi="Arial" w:cs="Arial"/>
          <w:sz w:val="22"/>
          <w:szCs w:val="22"/>
        </w:rPr>
      </w:pPr>
      <w:r>
        <w:rPr>
          <w:rFonts w:ascii="Arial" w:hAnsi="Arial" w:cs="Arial"/>
          <w:b/>
          <w:sz w:val="22"/>
          <w:szCs w:val="22"/>
        </w:rPr>
        <w:t>¿Quién trae al World Of Dance Bolivia?</w:t>
      </w:r>
    </w:p>
    <w:p w14:paraId="3330B743" w14:textId="34F851B7" w:rsidR="00DF2EEA" w:rsidRDefault="004A0D0B">
      <w:pPr>
        <w:jc w:val="both"/>
        <w:rPr>
          <w:rFonts w:ascii="Arial" w:hAnsi="Arial" w:cs="Arial"/>
          <w:sz w:val="22"/>
          <w:szCs w:val="22"/>
        </w:rPr>
      </w:pPr>
      <w:r>
        <w:rPr>
          <w:rFonts w:ascii="Arial" w:hAnsi="Arial" w:cs="Arial"/>
          <w:sz w:val="22"/>
          <w:szCs w:val="22"/>
        </w:rPr>
        <w:t>María del Rosario Avilés Guzmán se convierte en la representante de la marca a nivel nacional. Ella es una bailarina profesional que ha estudiado danza en los Estados Unidos durante 10 años, además de bailar para grandes artistas como:</w:t>
      </w:r>
    </w:p>
    <w:p w14:paraId="6EF36732" w14:textId="77777777" w:rsidR="00DF2EEA" w:rsidRDefault="004A0D0B">
      <w:pPr>
        <w:pStyle w:val="Prrafodelista"/>
        <w:numPr>
          <w:ilvl w:val="0"/>
          <w:numId w:val="2"/>
        </w:numPr>
        <w:jc w:val="both"/>
        <w:rPr>
          <w:rFonts w:ascii="Arial" w:hAnsi="Arial" w:cs="Arial"/>
          <w:sz w:val="22"/>
          <w:szCs w:val="22"/>
        </w:rPr>
      </w:pPr>
      <w:r>
        <w:rPr>
          <w:rFonts w:ascii="Arial" w:hAnsi="Arial" w:cs="Arial"/>
          <w:sz w:val="22"/>
          <w:szCs w:val="22"/>
        </w:rPr>
        <w:t>Luis Fonsi con la canción de “Despacito”.</w:t>
      </w:r>
    </w:p>
    <w:p w14:paraId="0ACACB8C" w14:textId="28C279E6" w:rsidR="00DF2EEA" w:rsidRDefault="004A0D0B">
      <w:pPr>
        <w:pStyle w:val="Prrafodelista"/>
        <w:numPr>
          <w:ilvl w:val="0"/>
          <w:numId w:val="2"/>
        </w:numPr>
        <w:jc w:val="both"/>
        <w:rPr>
          <w:rFonts w:ascii="Arial" w:hAnsi="Arial" w:cs="Arial"/>
          <w:sz w:val="22"/>
          <w:szCs w:val="22"/>
        </w:rPr>
      </w:pPr>
      <w:r>
        <w:rPr>
          <w:rFonts w:ascii="Arial" w:hAnsi="Arial" w:cs="Arial"/>
          <w:sz w:val="22"/>
          <w:szCs w:val="22"/>
        </w:rPr>
        <w:t>Revista Vogue.</w:t>
      </w:r>
    </w:p>
    <w:p w14:paraId="47CB44E5" w14:textId="77777777" w:rsidR="00C66549" w:rsidRDefault="00C66549" w:rsidP="00C66549">
      <w:pPr>
        <w:pStyle w:val="Prrafodelista"/>
        <w:jc w:val="both"/>
        <w:rPr>
          <w:rFonts w:ascii="Arial" w:hAnsi="Arial" w:cs="Arial"/>
          <w:sz w:val="22"/>
          <w:szCs w:val="22"/>
        </w:rPr>
      </w:pPr>
    </w:p>
    <w:p w14:paraId="20EF805E" w14:textId="23D5BA38" w:rsidR="00DF2EEA" w:rsidRDefault="004A0D0B">
      <w:pPr>
        <w:pStyle w:val="Prrafodelista"/>
        <w:numPr>
          <w:ilvl w:val="0"/>
          <w:numId w:val="2"/>
        </w:numPr>
        <w:jc w:val="both"/>
        <w:rPr>
          <w:rFonts w:ascii="Arial" w:hAnsi="Arial" w:cs="Arial"/>
          <w:sz w:val="22"/>
          <w:szCs w:val="22"/>
        </w:rPr>
      </w:pPr>
      <w:r>
        <w:rPr>
          <w:rFonts w:ascii="Arial" w:hAnsi="Arial" w:cs="Arial"/>
          <w:sz w:val="22"/>
          <w:szCs w:val="22"/>
        </w:rPr>
        <w:lastRenderedPageBreak/>
        <w:t xml:space="preserve">Para la compañía Dana Foglia Dance, donde la directora es una de </w:t>
      </w:r>
      <w:r w:rsidR="008F193F">
        <w:rPr>
          <w:rFonts w:ascii="Arial" w:hAnsi="Arial" w:cs="Arial"/>
          <w:sz w:val="22"/>
          <w:szCs w:val="22"/>
        </w:rPr>
        <w:t>las actuales</w:t>
      </w:r>
      <w:r>
        <w:rPr>
          <w:rFonts w:ascii="Arial" w:hAnsi="Arial" w:cs="Arial"/>
          <w:sz w:val="22"/>
          <w:szCs w:val="22"/>
        </w:rPr>
        <w:t xml:space="preserve"> coreógrafas de Beyonce.</w:t>
      </w:r>
    </w:p>
    <w:p w14:paraId="1F1C6D11" w14:textId="77777777" w:rsidR="00DF2EEA" w:rsidRDefault="004A0D0B">
      <w:pPr>
        <w:pStyle w:val="Prrafodelista"/>
        <w:numPr>
          <w:ilvl w:val="0"/>
          <w:numId w:val="2"/>
        </w:numPr>
        <w:jc w:val="both"/>
        <w:rPr>
          <w:rFonts w:ascii="Arial" w:hAnsi="Arial" w:cs="Arial"/>
          <w:sz w:val="22"/>
          <w:szCs w:val="22"/>
        </w:rPr>
      </w:pPr>
      <w:r>
        <w:rPr>
          <w:rFonts w:ascii="Arial" w:hAnsi="Arial" w:cs="Arial"/>
          <w:sz w:val="22"/>
          <w:szCs w:val="22"/>
        </w:rPr>
        <w:t>Para la compañía de Rhapsody En Dance, donde la directora fue coreógrafa de Trey Songs, Spice Girls, The Pussicats Dolls y Beyonce.</w:t>
      </w:r>
    </w:p>
    <w:p w14:paraId="1F40B736" w14:textId="2B0F0EBA" w:rsidR="00FF7295" w:rsidRPr="00640BDA" w:rsidRDefault="004A0D0B" w:rsidP="00FF7295">
      <w:pPr>
        <w:pStyle w:val="Prrafodelista"/>
        <w:numPr>
          <w:ilvl w:val="0"/>
          <w:numId w:val="2"/>
        </w:numPr>
        <w:jc w:val="both"/>
        <w:rPr>
          <w:rFonts w:ascii="Arial" w:hAnsi="Arial" w:cs="Arial"/>
          <w:sz w:val="22"/>
          <w:szCs w:val="22"/>
        </w:rPr>
      </w:pPr>
      <w:r w:rsidRPr="00640BDA">
        <w:rPr>
          <w:rFonts w:ascii="Arial" w:hAnsi="Arial" w:cs="Arial"/>
          <w:sz w:val="22"/>
          <w:szCs w:val="22"/>
        </w:rPr>
        <w:t xml:space="preserve">Bailó en The Orsanos Project, donde el director es uno de los bailarines principales del Complexions Dance Company, una de las mejores compañías de contemporáneo de Nueva York.  </w:t>
      </w:r>
    </w:p>
    <w:p w14:paraId="2B39B7EF" w14:textId="117D6B12" w:rsidR="00DF2EEA" w:rsidRDefault="004A0D0B">
      <w:pPr>
        <w:jc w:val="both"/>
        <w:rPr>
          <w:rFonts w:ascii="Arial" w:hAnsi="Arial" w:cs="Arial"/>
          <w:sz w:val="22"/>
          <w:szCs w:val="22"/>
        </w:rPr>
      </w:pPr>
      <w:r>
        <w:rPr>
          <w:rFonts w:ascii="Arial" w:hAnsi="Arial" w:cs="Arial"/>
          <w:sz w:val="22"/>
          <w:szCs w:val="22"/>
        </w:rPr>
        <w:t xml:space="preserve">Las actividades y programas que María Avilés ha desarrollado en Bolivia en estos 8 </w:t>
      </w:r>
      <w:r w:rsidR="00C66549">
        <w:rPr>
          <w:rFonts w:ascii="Arial" w:hAnsi="Arial" w:cs="Arial"/>
          <w:sz w:val="22"/>
          <w:szCs w:val="22"/>
        </w:rPr>
        <w:t>años</w:t>
      </w:r>
      <w:r>
        <w:rPr>
          <w:rFonts w:ascii="Arial" w:hAnsi="Arial" w:cs="Arial"/>
          <w:sz w:val="22"/>
          <w:szCs w:val="22"/>
        </w:rPr>
        <w:t xml:space="preserve"> la han convertido en un referente del mundo artístico y de la danza en todo el país, Estados Unidos y Europa.</w:t>
      </w:r>
    </w:p>
    <w:p w14:paraId="4925ABD2" w14:textId="7D2BFDD3" w:rsidR="00DF2EEA" w:rsidRDefault="004A0D0B">
      <w:pPr>
        <w:jc w:val="both"/>
        <w:rPr>
          <w:rFonts w:ascii="Arial" w:hAnsi="Arial" w:cs="Arial"/>
          <w:sz w:val="22"/>
          <w:szCs w:val="22"/>
          <w:lang w:val="es-ES"/>
        </w:rPr>
      </w:pPr>
      <w:r>
        <w:rPr>
          <w:rFonts w:ascii="Arial" w:hAnsi="Arial" w:cs="Arial"/>
          <w:sz w:val="22"/>
          <w:szCs w:val="22"/>
          <w:lang w:val="es-ES"/>
        </w:rPr>
        <w:t xml:space="preserve">Actualmente maneja 6 proyectos bajo el nombre de Minina Dance: </w:t>
      </w:r>
    </w:p>
    <w:p w14:paraId="453D685D" w14:textId="77777777" w:rsidR="00DF2EEA" w:rsidRDefault="004A0D0B">
      <w:pPr>
        <w:pStyle w:val="Prrafodelista"/>
        <w:numPr>
          <w:ilvl w:val="0"/>
          <w:numId w:val="3"/>
        </w:numPr>
        <w:jc w:val="both"/>
        <w:rPr>
          <w:rFonts w:ascii="Arial" w:hAnsi="Arial" w:cs="Arial"/>
          <w:sz w:val="22"/>
          <w:szCs w:val="22"/>
        </w:rPr>
      </w:pPr>
      <w:r>
        <w:rPr>
          <w:rFonts w:ascii="Arial" w:hAnsi="Arial" w:cs="Arial"/>
          <w:b/>
          <w:sz w:val="22"/>
          <w:szCs w:val="22"/>
        </w:rPr>
        <w:t xml:space="preserve">World Of Dance Bolivia </w:t>
      </w:r>
      <w:r>
        <w:rPr>
          <w:rFonts w:ascii="Arial" w:hAnsi="Arial" w:cs="Arial"/>
          <w:sz w:val="22"/>
          <w:szCs w:val="22"/>
        </w:rPr>
        <w:t>que es el evento cultural que pretende potenciar el arte del baile a nivel nacional</w:t>
      </w:r>
      <w:r>
        <w:rPr>
          <w:rFonts w:ascii="Arial" w:hAnsi="Arial" w:cs="Arial"/>
          <w:b/>
          <w:sz w:val="22"/>
          <w:szCs w:val="22"/>
        </w:rPr>
        <w:t xml:space="preserve"> </w:t>
      </w:r>
      <w:r>
        <w:rPr>
          <w:rFonts w:ascii="Arial" w:hAnsi="Arial" w:cs="Arial"/>
          <w:sz w:val="22"/>
          <w:szCs w:val="22"/>
          <w:lang w:val="es-ES"/>
        </w:rPr>
        <w:t xml:space="preserve">con la visión de constituirse como la </w:t>
      </w:r>
      <w:r>
        <w:rPr>
          <w:rFonts w:ascii="Arial" w:hAnsi="Arial" w:cs="Arial"/>
          <w:b/>
          <w:bCs/>
          <w:sz w:val="22"/>
          <w:szCs w:val="22"/>
          <w:lang w:val="es-ES"/>
        </w:rPr>
        <w:t xml:space="preserve">Autoridad Nacional de Cultura de Danzas </w:t>
      </w:r>
      <w:r>
        <w:rPr>
          <w:rFonts w:ascii="Arial" w:hAnsi="Arial" w:cs="Arial"/>
          <w:sz w:val="22"/>
          <w:szCs w:val="22"/>
          <w:lang w:val="es-ES"/>
        </w:rPr>
        <w:t>de todos los géneros.</w:t>
      </w:r>
    </w:p>
    <w:p w14:paraId="5FD97FCA" w14:textId="31101443" w:rsidR="00DF2EEA" w:rsidRDefault="004A0D0B">
      <w:pPr>
        <w:pStyle w:val="Prrafodelista"/>
        <w:numPr>
          <w:ilvl w:val="0"/>
          <w:numId w:val="3"/>
        </w:numPr>
        <w:jc w:val="both"/>
        <w:rPr>
          <w:rFonts w:ascii="Arial" w:hAnsi="Arial" w:cs="Arial"/>
          <w:sz w:val="22"/>
          <w:szCs w:val="22"/>
        </w:rPr>
      </w:pPr>
      <w:r>
        <w:rPr>
          <w:rFonts w:ascii="Arial" w:hAnsi="Arial" w:cs="Arial"/>
          <w:b/>
          <w:sz w:val="22"/>
          <w:szCs w:val="22"/>
        </w:rPr>
        <w:t xml:space="preserve">Bolivia Dance Camp </w:t>
      </w:r>
      <w:r>
        <w:rPr>
          <w:rFonts w:ascii="Arial" w:hAnsi="Arial" w:cs="Arial"/>
          <w:sz w:val="22"/>
          <w:szCs w:val="22"/>
        </w:rPr>
        <w:t>que es una convención dancística que se realiza un día después del Worl</w:t>
      </w:r>
      <w:r w:rsidR="00713FA9">
        <w:rPr>
          <w:rFonts w:ascii="Arial" w:hAnsi="Arial" w:cs="Arial"/>
          <w:sz w:val="22"/>
          <w:szCs w:val="22"/>
        </w:rPr>
        <w:t>d</w:t>
      </w:r>
      <w:r>
        <w:rPr>
          <w:rFonts w:ascii="Arial" w:hAnsi="Arial" w:cs="Arial"/>
          <w:sz w:val="22"/>
          <w:szCs w:val="22"/>
        </w:rPr>
        <w:t xml:space="preserve"> of Dance Bolivia, en donde se pretende poner a disposición del bailarín a los mejores coreógrafos a nivel internacional con el objetivo que puedan mejorar sus conocimientos. En pocas palabras es un día completo de workshops. </w:t>
      </w:r>
    </w:p>
    <w:p w14:paraId="36085794" w14:textId="77777777" w:rsidR="00DF2EEA" w:rsidRDefault="004A0D0B">
      <w:pPr>
        <w:pStyle w:val="Prrafodelista"/>
        <w:numPr>
          <w:ilvl w:val="0"/>
          <w:numId w:val="3"/>
        </w:numPr>
        <w:jc w:val="both"/>
        <w:rPr>
          <w:rFonts w:ascii="Arial" w:hAnsi="Arial" w:cs="Arial"/>
          <w:sz w:val="22"/>
          <w:szCs w:val="22"/>
        </w:rPr>
      </w:pPr>
      <w:r>
        <w:rPr>
          <w:rFonts w:ascii="Arial" w:hAnsi="Arial" w:cs="Arial"/>
          <w:b/>
          <w:sz w:val="22"/>
          <w:szCs w:val="22"/>
          <w:lang w:val="es-ES"/>
        </w:rPr>
        <w:t xml:space="preserve">Minina Dance Programs </w:t>
      </w:r>
      <w:r>
        <w:rPr>
          <w:rFonts w:ascii="Arial" w:hAnsi="Arial" w:cs="Arial"/>
          <w:sz w:val="22"/>
          <w:szCs w:val="22"/>
          <w:lang w:val="es-ES"/>
        </w:rPr>
        <w:t xml:space="preserve">que se encarga de organizar eventos de capacitación y entrenamiento con profesores de gran trayectoria internacional. De esta forma han llegado a Bolivia bailarines experimentados que enseñan en </w:t>
      </w:r>
      <w:r>
        <w:rPr>
          <w:rFonts w:ascii="Arial" w:hAnsi="Arial" w:cs="Arial"/>
          <w:sz w:val="22"/>
          <w:szCs w:val="22"/>
        </w:rPr>
        <w:t xml:space="preserve">Joffrey Ballet School, Broadway Dance Center, PeridanceCapezio Center y Brickhouse, prestigiosas escuelas de Nueva York. </w:t>
      </w:r>
    </w:p>
    <w:p w14:paraId="79149185" w14:textId="77777777" w:rsidR="00DF2EEA" w:rsidRDefault="004A0D0B">
      <w:pPr>
        <w:pStyle w:val="Prrafodelista"/>
        <w:numPr>
          <w:ilvl w:val="0"/>
          <w:numId w:val="3"/>
        </w:numPr>
        <w:jc w:val="both"/>
        <w:rPr>
          <w:rFonts w:ascii="Arial" w:hAnsi="Arial" w:cs="Arial"/>
          <w:sz w:val="22"/>
          <w:szCs w:val="22"/>
        </w:rPr>
      </w:pPr>
      <w:r>
        <w:rPr>
          <w:rFonts w:ascii="Arial" w:hAnsi="Arial" w:cs="Arial"/>
          <w:b/>
          <w:sz w:val="22"/>
          <w:szCs w:val="22"/>
        </w:rPr>
        <w:t xml:space="preserve">Minina Dance Company </w:t>
      </w:r>
      <w:r>
        <w:rPr>
          <w:rFonts w:ascii="Arial" w:hAnsi="Arial" w:cs="Arial"/>
          <w:sz w:val="22"/>
          <w:szCs w:val="22"/>
        </w:rPr>
        <w:t xml:space="preserve">que es el grupo de bailarines seleccionados por la CEO para representar a la empresa en las diferentes actividades artísticas, trabajos y giras nacionales. Siendo “Me muero por ser yo” y “TheRookies Bolivia Tour” los espectáculos más exitosos que la compañía realizó y participó. </w:t>
      </w:r>
    </w:p>
    <w:p w14:paraId="251F8378" w14:textId="77777777" w:rsidR="00DF2EEA" w:rsidRDefault="004A0D0B">
      <w:pPr>
        <w:pStyle w:val="Prrafodelista"/>
        <w:numPr>
          <w:ilvl w:val="0"/>
          <w:numId w:val="3"/>
        </w:numPr>
        <w:jc w:val="both"/>
        <w:rPr>
          <w:rFonts w:ascii="Arial" w:hAnsi="Arial" w:cs="Arial"/>
          <w:sz w:val="22"/>
          <w:szCs w:val="22"/>
        </w:rPr>
      </w:pPr>
      <w:r>
        <w:rPr>
          <w:rFonts w:ascii="Arial" w:hAnsi="Arial" w:cs="Arial"/>
          <w:b/>
          <w:sz w:val="22"/>
          <w:szCs w:val="22"/>
        </w:rPr>
        <w:t xml:space="preserve">Minina Dance Studios </w:t>
      </w:r>
      <w:r>
        <w:rPr>
          <w:rFonts w:ascii="Arial" w:hAnsi="Arial" w:cs="Arial"/>
          <w:sz w:val="22"/>
          <w:szCs w:val="22"/>
        </w:rPr>
        <w:t xml:space="preserve">que es el estudio de danza que trabaja como un centro de apoyo continuo a los bailarines. Se abrieron puertas en </w:t>
      </w:r>
      <w:r>
        <w:rPr>
          <w:rFonts w:ascii="Arial" w:hAnsi="Arial" w:cs="Arial"/>
          <w:sz w:val="22"/>
          <w:szCs w:val="22"/>
          <w:lang w:val="es-ES"/>
        </w:rPr>
        <w:t>j</w:t>
      </w:r>
      <w:r>
        <w:rPr>
          <w:rFonts w:ascii="Arial" w:hAnsi="Arial" w:cs="Arial"/>
          <w:sz w:val="22"/>
          <w:szCs w:val="22"/>
        </w:rPr>
        <w:t xml:space="preserve">ulio de 2019, en la ciudad de Tarija. </w:t>
      </w:r>
    </w:p>
    <w:p w14:paraId="450358A7" w14:textId="111134DE" w:rsidR="00DF2EEA" w:rsidRDefault="004A0D0B">
      <w:pPr>
        <w:pStyle w:val="Prrafodelista"/>
        <w:numPr>
          <w:ilvl w:val="0"/>
          <w:numId w:val="3"/>
        </w:numPr>
        <w:jc w:val="both"/>
        <w:rPr>
          <w:rFonts w:ascii="Arial" w:hAnsi="Arial" w:cs="Arial"/>
          <w:sz w:val="22"/>
          <w:szCs w:val="22"/>
        </w:rPr>
      </w:pPr>
      <w:r>
        <w:rPr>
          <w:rFonts w:ascii="Arial" w:hAnsi="Arial" w:cs="Arial"/>
          <w:b/>
          <w:sz w:val="22"/>
          <w:szCs w:val="22"/>
        </w:rPr>
        <w:t xml:space="preserve">Bolivia Tours, </w:t>
      </w:r>
      <w:r>
        <w:rPr>
          <w:rFonts w:ascii="Arial" w:hAnsi="Arial" w:cs="Arial"/>
          <w:sz w:val="22"/>
          <w:szCs w:val="22"/>
        </w:rPr>
        <w:t>durante el año, María Avilés trae a coreógrafos internacionales con el objetivo de ir por todas las ciudades seleccionadas a enseñar.</w:t>
      </w:r>
    </w:p>
    <w:p w14:paraId="2C6CD224" w14:textId="30A81574" w:rsidR="00DF2EEA" w:rsidRDefault="00FF7295" w:rsidP="00FF7295">
      <w:pPr>
        <w:jc w:val="both"/>
        <w:rPr>
          <w:rFonts w:ascii="Arial" w:hAnsi="Arial" w:cs="Arial"/>
          <w:sz w:val="22"/>
          <w:szCs w:val="22"/>
        </w:rPr>
      </w:pPr>
      <w:r>
        <w:rPr>
          <w:rFonts w:ascii="Arial" w:hAnsi="Arial" w:cs="Arial"/>
          <w:sz w:val="22"/>
          <w:szCs w:val="22"/>
        </w:rPr>
        <w:t xml:space="preserve">El lanzamiento realizado en el Hotel Yotaú, contó con la presencia de medios de comunicación, auspiciadores y el staff del </w:t>
      </w:r>
      <w:r w:rsidRPr="00FF7295">
        <w:rPr>
          <w:rFonts w:ascii="Arial" w:hAnsi="Arial" w:cs="Arial"/>
          <w:b/>
          <w:bCs/>
          <w:sz w:val="22"/>
          <w:szCs w:val="22"/>
        </w:rPr>
        <w:t>World of Dance Bolivia</w:t>
      </w:r>
      <w:r>
        <w:rPr>
          <w:rFonts w:ascii="Arial" w:hAnsi="Arial" w:cs="Arial"/>
          <w:sz w:val="22"/>
          <w:szCs w:val="22"/>
        </w:rPr>
        <w:t xml:space="preserve">, quienes disfrutaron de un show a cargo de la compañía de danza </w:t>
      </w:r>
      <w:r w:rsidRPr="00FF7295">
        <w:rPr>
          <w:rFonts w:ascii="Arial" w:hAnsi="Arial" w:cs="Arial"/>
          <w:b/>
          <w:bCs/>
          <w:sz w:val="22"/>
          <w:szCs w:val="22"/>
        </w:rPr>
        <w:t>“Vive Company”</w:t>
      </w:r>
      <w:r>
        <w:rPr>
          <w:rFonts w:ascii="Arial" w:hAnsi="Arial" w:cs="Arial"/>
          <w:sz w:val="22"/>
          <w:szCs w:val="22"/>
        </w:rPr>
        <w:t xml:space="preserve">, emulando tan solo una muestra de lo que se vivirá el próximo 16 de noviembre en los predios de Fexpocruz. </w:t>
      </w:r>
    </w:p>
    <w:p w14:paraId="65C66FE4" w14:textId="77777777" w:rsidR="00DF2EEA" w:rsidRDefault="004A0D0B">
      <w:pPr>
        <w:spacing w:after="0"/>
        <w:rPr>
          <w:rFonts w:ascii="Arial" w:hAnsi="Arial" w:cs="Arial"/>
          <w:b/>
          <w:sz w:val="22"/>
          <w:szCs w:val="22"/>
        </w:rPr>
      </w:pPr>
      <w:r>
        <w:rPr>
          <w:rFonts w:ascii="Arial" w:eastAsia="Calibri" w:hAnsi="Arial" w:cs="Arial"/>
          <w:b/>
          <w:sz w:val="22"/>
          <w:szCs w:val="22"/>
          <w:lang w:eastAsia="zh-CN" w:bidi="ar"/>
        </w:rPr>
        <w:t>Nuestras redes:</w:t>
      </w:r>
    </w:p>
    <w:p w14:paraId="08BF5C3E" w14:textId="77777777" w:rsidR="00DF2EEA" w:rsidRDefault="004A0D0B">
      <w:pPr>
        <w:pStyle w:val="NormalWeb"/>
        <w:numPr>
          <w:ilvl w:val="0"/>
          <w:numId w:val="4"/>
        </w:numPr>
        <w:ind w:left="840"/>
        <w:rPr>
          <w:rFonts w:ascii="Arial" w:hAnsi="Arial" w:cs="Arial"/>
          <w:sz w:val="22"/>
          <w:szCs w:val="22"/>
        </w:rPr>
      </w:pPr>
      <w:r>
        <w:rPr>
          <w:rFonts w:ascii="Arial" w:hAnsi="Arial" w:cs="Arial"/>
          <w:sz w:val="22"/>
          <w:szCs w:val="22"/>
          <w:lang w:val="es-ES"/>
        </w:rPr>
        <w:t>W</w:t>
      </w:r>
      <w:r>
        <w:rPr>
          <w:rFonts w:ascii="Arial" w:hAnsi="Arial" w:cs="Arial"/>
          <w:sz w:val="22"/>
          <w:szCs w:val="22"/>
        </w:rPr>
        <w:t xml:space="preserve">eb: </w:t>
      </w:r>
      <w:hyperlink r:id="rId9" w:history="1">
        <w:r>
          <w:rPr>
            <w:rStyle w:val="Hipervnculo"/>
            <w:rFonts w:ascii="Arial" w:hAnsi="Arial" w:cs="Arial"/>
            <w:sz w:val="22"/>
            <w:szCs w:val="22"/>
          </w:rPr>
          <w:t>www.worldofdancebolivia.com</w:t>
        </w:r>
      </w:hyperlink>
    </w:p>
    <w:p w14:paraId="304264E8" w14:textId="77777777" w:rsidR="00DF2EEA" w:rsidRDefault="004A0D0B">
      <w:pPr>
        <w:pStyle w:val="NormalWeb"/>
        <w:numPr>
          <w:ilvl w:val="0"/>
          <w:numId w:val="4"/>
        </w:numPr>
        <w:ind w:left="840"/>
        <w:rPr>
          <w:rFonts w:ascii="Arial" w:hAnsi="Arial" w:cs="Arial"/>
          <w:sz w:val="22"/>
          <w:szCs w:val="22"/>
        </w:rPr>
      </w:pPr>
      <w:r>
        <w:rPr>
          <w:rFonts w:ascii="Arial" w:hAnsi="Arial" w:cs="Arial"/>
          <w:sz w:val="22"/>
          <w:szCs w:val="22"/>
        </w:rPr>
        <w:t>Facebook: World of Dance Bolivia</w:t>
      </w:r>
    </w:p>
    <w:p w14:paraId="2DC2E470" w14:textId="41B201A4" w:rsidR="00C66549" w:rsidRPr="00C66549" w:rsidRDefault="004A0D0B" w:rsidP="00935DA5">
      <w:pPr>
        <w:pStyle w:val="NormalWeb"/>
        <w:numPr>
          <w:ilvl w:val="0"/>
          <w:numId w:val="4"/>
        </w:numPr>
        <w:spacing w:before="100" w:after="100"/>
        <w:ind w:left="840"/>
        <w:rPr>
          <w:rFonts w:ascii="Arial" w:hAnsi="Arial" w:cs="Arial"/>
          <w:sz w:val="22"/>
          <w:szCs w:val="22"/>
        </w:rPr>
      </w:pPr>
      <w:r w:rsidRPr="00C66549">
        <w:rPr>
          <w:rFonts w:ascii="Arial" w:hAnsi="Arial" w:cs="Arial"/>
          <w:sz w:val="22"/>
          <w:szCs w:val="22"/>
        </w:rPr>
        <w:t>Instagram: @worldofdancebolivia</w:t>
      </w:r>
    </w:p>
    <w:p w14:paraId="3C38A7F2" w14:textId="77777777" w:rsidR="00DF2EEA" w:rsidRDefault="004A0D0B">
      <w:pPr>
        <w:wordWrap w:val="0"/>
        <w:spacing w:line="256" w:lineRule="auto"/>
        <w:jc w:val="right"/>
        <w:rPr>
          <w:rFonts w:ascii="Arial" w:eastAsia="Calibri" w:hAnsi="Arial" w:cs="Arial"/>
          <w:b/>
          <w:sz w:val="16"/>
          <w:szCs w:val="16"/>
          <w:lang w:eastAsia="zh-CN" w:bidi="ar"/>
        </w:rPr>
      </w:pPr>
      <w:r>
        <w:rPr>
          <w:rFonts w:ascii="Arial" w:eastAsia="Calibri" w:hAnsi="Arial" w:cs="Arial" w:hint="eastAsia"/>
          <w:b/>
          <w:sz w:val="16"/>
          <w:szCs w:val="16"/>
          <w:lang w:eastAsia="zh-CN" w:bidi="ar"/>
        </w:rPr>
        <w:t xml:space="preserve">Press Contact / </w:t>
      </w:r>
    </w:p>
    <w:p w14:paraId="648FC800" w14:textId="77777777" w:rsidR="00DF2EEA" w:rsidRDefault="004A0D0B">
      <w:pPr>
        <w:wordWrap w:val="0"/>
        <w:spacing w:line="256" w:lineRule="auto"/>
        <w:jc w:val="right"/>
        <w:rPr>
          <w:rFonts w:ascii="Arial" w:hAnsi="Arial" w:cs="Arial"/>
          <w:b/>
          <w:sz w:val="16"/>
          <w:szCs w:val="16"/>
          <w:lang w:val="es-ES"/>
        </w:rPr>
      </w:pPr>
      <w:r>
        <w:rPr>
          <w:rFonts w:ascii="Arial" w:eastAsia="Calibri" w:hAnsi="Arial" w:cs="Arial"/>
          <w:b/>
          <w:sz w:val="16"/>
          <w:szCs w:val="16"/>
          <w:lang w:val="es-ES" w:eastAsia="zh-CN" w:bidi="ar"/>
        </w:rPr>
        <w:t>World of Dance Bolivia</w:t>
      </w:r>
    </w:p>
    <w:p w14:paraId="7AF8A713" w14:textId="77777777" w:rsidR="00DF2EEA" w:rsidRDefault="004A0D0B">
      <w:pPr>
        <w:spacing w:after="0" w:line="240" w:lineRule="auto"/>
        <w:jc w:val="right"/>
        <w:rPr>
          <w:rFonts w:ascii="Arial" w:hAnsi="Arial" w:cs="Arial"/>
          <w:bCs/>
          <w:sz w:val="16"/>
          <w:szCs w:val="16"/>
        </w:rPr>
      </w:pPr>
      <w:r>
        <w:rPr>
          <w:rFonts w:ascii="Arial" w:eastAsia="Calibri" w:hAnsi="Arial" w:cs="Arial"/>
          <w:bCs/>
          <w:sz w:val="16"/>
          <w:szCs w:val="16"/>
          <w:lang w:eastAsia="zh-CN" w:bidi="ar"/>
        </w:rPr>
        <w:t>Fernando Sandoval Conde</w:t>
      </w:r>
    </w:p>
    <w:p w14:paraId="302E8681" w14:textId="77777777" w:rsidR="00DF2EEA" w:rsidRDefault="00713FA9">
      <w:pPr>
        <w:spacing w:after="0" w:line="240" w:lineRule="auto"/>
        <w:jc w:val="right"/>
        <w:rPr>
          <w:rFonts w:ascii="Arial" w:hAnsi="Arial" w:cs="Arial"/>
          <w:b/>
          <w:sz w:val="16"/>
          <w:szCs w:val="16"/>
        </w:rPr>
      </w:pPr>
      <w:hyperlink r:id="rId10" w:history="1">
        <w:r w:rsidR="004A0D0B">
          <w:rPr>
            <w:rStyle w:val="Hipervnculo"/>
            <w:rFonts w:ascii="Arial" w:hAnsi="Arial" w:cs="Arial"/>
            <w:sz w:val="16"/>
            <w:szCs w:val="16"/>
          </w:rPr>
          <w:t>fsandoval@lolagroup.com.bo</w:t>
        </w:r>
      </w:hyperlink>
    </w:p>
    <w:p w14:paraId="03EACD6C" w14:textId="77777777" w:rsidR="00DF2EEA" w:rsidRDefault="004A0D0B">
      <w:pPr>
        <w:spacing w:after="0" w:line="240" w:lineRule="auto"/>
        <w:jc w:val="right"/>
        <w:rPr>
          <w:rFonts w:ascii="Arial" w:hAnsi="Arial" w:cs="Arial"/>
          <w:bCs/>
          <w:sz w:val="22"/>
          <w:szCs w:val="22"/>
        </w:rPr>
      </w:pPr>
      <w:r>
        <w:rPr>
          <w:rFonts w:ascii="Arial" w:eastAsia="Calibri" w:hAnsi="Arial" w:cs="Arial"/>
          <w:bCs/>
          <w:sz w:val="16"/>
          <w:szCs w:val="16"/>
          <w:lang w:eastAsia="zh-CN" w:bidi="ar"/>
        </w:rPr>
        <w:t>Móvil: +591 708 72611</w:t>
      </w:r>
    </w:p>
    <w:sectPr w:rsidR="00DF2EEA" w:rsidSect="00C66549">
      <w:pgSz w:w="12240" w:h="15840" w:code="1"/>
      <w:pgMar w:top="1417" w:right="14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27E"/>
    <w:multiLevelType w:val="multilevel"/>
    <w:tmpl w:val="0C9A227E"/>
    <w:lvl w:ilvl="0">
      <w:numFmt w:val="bullet"/>
      <w:lvlText w:val="-"/>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DD7170"/>
    <w:multiLevelType w:val="multilevel"/>
    <w:tmpl w:val="41DD717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0F1452"/>
    <w:multiLevelType w:val="multilevel"/>
    <w:tmpl w:val="490F14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8430E1"/>
    <w:multiLevelType w:val="multilevel"/>
    <w:tmpl w:val="508430E1"/>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8EC"/>
    <w:rsid w:val="00001E29"/>
    <w:rsid w:val="00031C60"/>
    <w:rsid w:val="00040C61"/>
    <w:rsid w:val="000B7D29"/>
    <w:rsid w:val="000E443B"/>
    <w:rsid w:val="0010660F"/>
    <w:rsid w:val="00162090"/>
    <w:rsid w:val="001978C4"/>
    <w:rsid w:val="001F6EF0"/>
    <w:rsid w:val="002004CA"/>
    <w:rsid w:val="00242303"/>
    <w:rsid w:val="002701D5"/>
    <w:rsid w:val="00272CF1"/>
    <w:rsid w:val="002A0881"/>
    <w:rsid w:val="002C5319"/>
    <w:rsid w:val="002F1B9E"/>
    <w:rsid w:val="003C18EC"/>
    <w:rsid w:val="003E0861"/>
    <w:rsid w:val="003F429F"/>
    <w:rsid w:val="00405C18"/>
    <w:rsid w:val="00442C64"/>
    <w:rsid w:val="004442AD"/>
    <w:rsid w:val="0046117E"/>
    <w:rsid w:val="004730ED"/>
    <w:rsid w:val="004A0D0B"/>
    <w:rsid w:val="004B1E35"/>
    <w:rsid w:val="004E6313"/>
    <w:rsid w:val="005308B6"/>
    <w:rsid w:val="00572FD5"/>
    <w:rsid w:val="005F0B87"/>
    <w:rsid w:val="006023A8"/>
    <w:rsid w:val="00640BDA"/>
    <w:rsid w:val="00661A9B"/>
    <w:rsid w:val="006A26BE"/>
    <w:rsid w:val="00713FA9"/>
    <w:rsid w:val="0073385A"/>
    <w:rsid w:val="0077455B"/>
    <w:rsid w:val="00797E56"/>
    <w:rsid w:val="007E644C"/>
    <w:rsid w:val="00864154"/>
    <w:rsid w:val="00873F8A"/>
    <w:rsid w:val="00874543"/>
    <w:rsid w:val="008F193F"/>
    <w:rsid w:val="00935DA5"/>
    <w:rsid w:val="00944A0E"/>
    <w:rsid w:val="009600F9"/>
    <w:rsid w:val="009D5068"/>
    <w:rsid w:val="00A017D1"/>
    <w:rsid w:val="00A12155"/>
    <w:rsid w:val="00A3709E"/>
    <w:rsid w:val="00B26B0A"/>
    <w:rsid w:val="00B430CF"/>
    <w:rsid w:val="00BB111F"/>
    <w:rsid w:val="00BB3044"/>
    <w:rsid w:val="00BC6073"/>
    <w:rsid w:val="00BD027D"/>
    <w:rsid w:val="00BE5A09"/>
    <w:rsid w:val="00C24CB5"/>
    <w:rsid w:val="00C35760"/>
    <w:rsid w:val="00C43984"/>
    <w:rsid w:val="00C5314C"/>
    <w:rsid w:val="00C555D4"/>
    <w:rsid w:val="00C66549"/>
    <w:rsid w:val="00CD61FF"/>
    <w:rsid w:val="00D061C1"/>
    <w:rsid w:val="00D237C7"/>
    <w:rsid w:val="00D44A20"/>
    <w:rsid w:val="00D84AF7"/>
    <w:rsid w:val="00DB3B7E"/>
    <w:rsid w:val="00DF2EEA"/>
    <w:rsid w:val="00F96D4A"/>
    <w:rsid w:val="00FB0B47"/>
    <w:rsid w:val="00FC6D07"/>
    <w:rsid w:val="00FD3AEF"/>
    <w:rsid w:val="00FF7295"/>
    <w:rsid w:val="0F77015A"/>
    <w:rsid w:val="1C4B46C7"/>
    <w:rsid w:val="27F71A70"/>
    <w:rsid w:val="34BB69AC"/>
    <w:rsid w:val="5C2A25E6"/>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8732BE"/>
  <w15:docId w15:val="{C38CBF7F-2AF3-4366-9FD8-A5E81D6E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BO" w:eastAsia="es-B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paragraph" w:styleId="Textoindependiente">
    <w:name w:val="Body Text"/>
    <w:basedOn w:val="Normal"/>
    <w:link w:val="TextoindependienteCar"/>
    <w:uiPriority w:val="1"/>
    <w:qFormat/>
    <w:pPr>
      <w:widowControl w:val="0"/>
      <w:autoSpaceDE w:val="0"/>
      <w:autoSpaceDN w:val="0"/>
    </w:pPr>
    <w:rPr>
      <w:rFonts w:ascii="Arial" w:eastAsia="Arial" w:hAnsi="Arial" w:cs="Arial"/>
      <w:sz w:val="23"/>
      <w:szCs w:val="23"/>
      <w:lang w:val="es-ES" w:eastAsia="es-ES" w:bidi="es-ES"/>
    </w:rPr>
  </w:style>
  <w:style w:type="paragraph" w:styleId="Piedepgina">
    <w:name w:val="footer"/>
    <w:basedOn w:val="Normal"/>
    <w:uiPriority w:val="99"/>
    <w:semiHidden/>
    <w:unhideWhenUsed/>
    <w:pPr>
      <w:tabs>
        <w:tab w:val="center" w:pos="4153"/>
        <w:tab w:val="right" w:pos="8306"/>
      </w:tabs>
      <w:snapToGrid w:val="0"/>
    </w:pPr>
    <w:rPr>
      <w:sz w:val="18"/>
      <w:szCs w:val="18"/>
    </w:rPr>
  </w:style>
  <w:style w:type="paragraph" w:styleId="Encabezado">
    <w:name w:val="header"/>
    <w:basedOn w:val="Normal"/>
    <w:uiPriority w:val="99"/>
    <w:semiHidden/>
    <w:unhideWhenUsed/>
    <w:pPr>
      <w:tabs>
        <w:tab w:val="center" w:pos="4153"/>
        <w:tab w:val="right" w:pos="8306"/>
      </w:tabs>
      <w:snapToGrid w:val="0"/>
    </w:pPr>
    <w:rPr>
      <w:sz w:val="18"/>
      <w:szCs w:val="18"/>
    </w:rPr>
  </w:style>
  <w:style w:type="paragraph" w:styleId="NormalWeb">
    <w:name w:val="Normal (Web)"/>
    <w:uiPriority w:val="99"/>
    <w:unhideWhenUsed/>
    <w:pPr>
      <w:spacing w:beforeAutospacing="1" w:after="0" w:afterAutospacing="1"/>
    </w:pPr>
    <w:rPr>
      <w:rFonts w:cs="Times New Roman"/>
      <w:sz w:val="24"/>
      <w:szCs w:val="24"/>
      <w:lang w:val="en-US" w:eastAsia="zh-CN"/>
    </w:rPr>
  </w:style>
  <w:style w:type="character" w:styleId="Hipervnculovisitado">
    <w:name w:val="FollowedHyperlink"/>
    <w:uiPriority w:val="99"/>
    <w:semiHidden/>
    <w:unhideWhenUsed/>
    <w:rPr>
      <w:color w:val="954F72"/>
      <w:u w:val="single"/>
    </w:rPr>
  </w:style>
  <w:style w:type="character" w:styleId="Hipervnculo">
    <w:name w:val="Hyperlink"/>
    <w:uiPriority w:val="99"/>
    <w:semiHidden/>
    <w:unhideWhenUsed/>
    <w:rPr>
      <w:color w:val="0563C1"/>
      <w:u w:val="single"/>
    </w:rPr>
  </w:style>
  <w:style w:type="paragraph" w:customStyle="1" w:styleId="Default">
    <w:name w:val="Default"/>
    <w:pPr>
      <w:autoSpaceDE w:val="0"/>
      <w:autoSpaceDN w:val="0"/>
      <w:adjustRightInd w:val="0"/>
    </w:pPr>
    <w:rPr>
      <w:rFonts w:eastAsiaTheme="minorHAnsi"/>
      <w:color w:val="000000"/>
      <w:sz w:val="24"/>
      <w:szCs w:val="24"/>
      <w:lang w:val="es-ES" w:eastAsia="en-US"/>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basedOn w:val="Fuentedeprrafopredeter"/>
    <w:link w:val="Prrafodelista"/>
    <w:uiPriority w:val="34"/>
    <w:locked/>
  </w:style>
  <w:style w:type="character" w:customStyle="1" w:styleId="TextoindependienteCar">
    <w:name w:val="Texto independiente Car"/>
    <w:basedOn w:val="Fuentedeprrafopredeter"/>
    <w:link w:val="Textoindependiente"/>
    <w:uiPriority w:val="1"/>
    <w:rPr>
      <w:rFonts w:ascii="Arial" w:eastAsia="Arial" w:hAnsi="Arial" w:cs="Arial"/>
      <w:sz w:val="23"/>
      <w:szCs w:val="23"/>
      <w:lang w:val="es-ES" w:eastAsia="es-ES" w:bidi="es-ES"/>
    </w:rPr>
  </w:style>
  <w:style w:type="table" w:customStyle="1" w:styleId="Tablanormal1">
    <w:name w:val="Tabla normal1"/>
    <w:semiHidden/>
    <w:pPr>
      <w:spacing w:after="0"/>
    </w:pPr>
    <w:rPr>
      <w:rFonts w:cs="Times New Roman" w:hint="eastAsia"/>
      <w:sz w:val="24"/>
      <w:szCs w:val="24"/>
      <w:lang w:eastAsia="en-US"/>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sandoval@lolagroup.com.bo" TargetMode="External"/><Relationship Id="rId4" Type="http://schemas.openxmlformats.org/officeDocument/2006/relationships/settings" Target="settings.xml"/><Relationship Id="rId9" Type="http://schemas.openxmlformats.org/officeDocument/2006/relationships/hyperlink" Target="http://www.worldofdanceboliv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Katia Ortega</cp:lastModifiedBy>
  <cp:revision>17</cp:revision>
  <cp:lastPrinted>2019-10-14T20:19:00Z</cp:lastPrinted>
  <dcterms:created xsi:type="dcterms:W3CDTF">2019-09-07T21:41:00Z</dcterms:created>
  <dcterms:modified xsi:type="dcterms:W3CDTF">2019-10-16T14:58:00Z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1033-11.2.0.8990</vt:lpwstr>
  </property>
</Properties>
</file>